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horzAnchor="margin" w:tblpYSpec="top"/>
        <w:tblOverlap w:val="never"/>
        <w:tblW w:w="10790" w:type="dxa"/>
        <w:tblLook w:val="04A0" w:firstRow="1" w:lastRow="0" w:firstColumn="1" w:lastColumn="0" w:noHBand="0" w:noVBand="1"/>
      </w:tblPr>
      <w:tblGrid>
        <w:gridCol w:w="799"/>
        <w:gridCol w:w="1557"/>
        <w:gridCol w:w="3506"/>
        <w:gridCol w:w="2857"/>
        <w:gridCol w:w="517"/>
        <w:gridCol w:w="517"/>
        <w:gridCol w:w="517"/>
        <w:gridCol w:w="520"/>
      </w:tblGrid>
      <w:tr w:rsidR="003F6F84" w:rsidRPr="004C132C" w:rsidTr="00C0674F"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3F6F84" w:rsidRPr="003F6F84" w:rsidRDefault="003F6F84" w:rsidP="00C0674F">
            <w:pPr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3F6F84">
              <w:rPr>
                <w:rFonts w:asciiTheme="minorHAnsi" w:hAnsiTheme="minorHAnsi" w:cstheme="minorHAnsi"/>
                <w:b/>
                <w:sz w:val="18"/>
                <w:szCs w:val="24"/>
              </w:rPr>
              <w:t>Suivi des acquis scolaire – Septembre/Décembre 2016</w:t>
            </w:r>
          </w:p>
        </w:tc>
      </w:tr>
      <w:tr w:rsidR="003F6F84" w:rsidRPr="004C132C" w:rsidTr="00C0674F">
        <w:tc>
          <w:tcPr>
            <w:tcW w:w="23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Domaines d’enseignement</w:t>
            </w:r>
          </w:p>
        </w:tc>
        <w:tc>
          <w:tcPr>
            <w:tcW w:w="3506" w:type="dxa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Eléments du programme </w:t>
            </w:r>
            <w:r w:rsidRPr="003F6F84">
              <w:rPr>
                <w:rFonts w:asciiTheme="minorHAnsi" w:hAnsiTheme="minorHAnsi" w:cstheme="minorHAnsi"/>
                <w:sz w:val="18"/>
                <w:szCs w:val="24"/>
              </w:rPr>
              <w:t>travaillés durant la période</w:t>
            </w: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 (connaissances, compétences)</w:t>
            </w:r>
          </w:p>
        </w:tc>
        <w:tc>
          <w:tcPr>
            <w:tcW w:w="2857" w:type="dxa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Acquisitions, progrès et difficultés éventuelles</w:t>
            </w:r>
          </w:p>
        </w:tc>
        <w:tc>
          <w:tcPr>
            <w:tcW w:w="2071" w:type="dxa"/>
            <w:gridSpan w:val="4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Objectifs d’apprentissage</w:t>
            </w:r>
          </w:p>
        </w:tc>
      </w:tr>
      <w:tr w:rsidR="003F6F84" w:rsidRPr="004C132C" w:rsidTr="008C0245">
        <w:trPr>
          <w:cantSplit/>
          <w:trHeight w:val="1086"/>
        </w:trPr>
        <w:tc>
          <w:tcPr>
            <w:tcW w:w="2356" w:type="dxa"/>
            <w:gridSpan w:val="2"/>
            <w:vMerge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6" w:type="dxa"/>
            <w:vMerge/>
            <w:shd w:val="clear" w:color="auto" w:fill="F2F2F2" w:themeFill="background1" w:themeFillShade="F2"/>
          </w:tcPr>
          <w:p w:rsidR="003F6F84" w:rsidRPr="00053AE2" w:rsidRDefault="003F6F84" w:rsidP="00C0674F">
            <w:pPr>
              <w:rPr>
                <w:rFonts w:cstheme="minorHAnsi"/>
                <w:sz w:val="18"/>
              </w:rPr>
            </w:pPr>
          </w:p>
        </w:tc>
        <w:tc>
          <w:tcPr>
            <w:tcW w:w="2857" w:type="dxa"/>
            <w:vMerge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shd w:val="clear" w:color="auto" w:fill="F2F2F2" w:themeFill="background1" w:themeFillShade="F2"/>
            <w:textDirection w:val="btLr"/>
            <w:vAlign w:val="center"/>
          </w:tcPr>
          <w:p w:rsidR="003F6F84" w:rsidRPr="008C0245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C0245">
              <w:rPr>
                <w:rFonts w:asciiTheme="minorHAnsi" w:hAnsiTheme="minorHAnsi" w:cstheme="minorHAnsi"/>
                <w:sz w:val="14"/>
                <w:szCs w:val="20"/>
              </w:rPr>
              <w:t>Non atteints</w:t>
            </w:r>
          </w:p>
        </w:tc>
        <w:tc>
          <w:tcPr>
            <w:tcW w:w="517" w:type="dxa"/>
            <w:shd w:val="clear" w:color="auto" w:fill="D9D9D9" w:themeFill="background1" w:themeFillShade="D9"/>
            <w:textDirection w:val="btLr"/>
            <w:vAlign w:val="center"/>
          </w:tcPr>
          <w:p w:rsidR="003F6F84" w:rsidRPr="008C0245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C0245">
              <w:rPr>
                <w:rFonts w:asciiTheme="minorHAnsi" w:hAnsiTheme="minorHAnsi" w:cstheme="minorHAnsi"/>
                <w:sz w:val="14"/>
                <w:szCs w:val="20"/>
              </w:rPr>
              <w:t>Partiellement atteints</w:t>
            </w:r>
          </w:p>
        </w:tc>
        <w:tc>
          <w:tcPr>
            <w:tcW w:w="517" w:type="dxa"/>
            <w:shd w:val="clear" w:color="auto" w:fill="BFBFBF" w:themeFill="background1" w:themeFillShade="BF"/>
            <w:textDirection w:val="btLr"/>
            <w:vAlign w:val="center"/>
          </w:tcPr>
          <w:p w:rsidR="003F6F84" w:rsidRPr="008C0245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C0245">
              <w:rPr>
                <w:rFonts w:asciiTheme="minorHAnsi" w:hAnsiTheme="minorHAnsi" w:cstheme="minorHAnsi"/>
                <w:sz w:val="14"/>
                <w:szCs w:val="20"/>
              </w:rPr>
              <w:t>Atteints</w:t>
            </w:r>
          </w:p>
        </w:tc>
        <w:tc>
          <w:tcPr>
            <w:tcW w:w="520" w:type="dxa"/>
            <w:shd w:val="clear" w:color="auto" w:fill="A6A6A6" w:themeFill="background1" w:themeFillShade="A6"/>
            <w:textDirection w:val="btLr"/>
            <w:vAlign w:val="center"/>
          </w:tcPr>
          <w:p w:rsidR="003F6F84" w:rsidRPr="008C0245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8C0245">
              <w:rPr>
                <w:rFonts w:asciiTheme="minorHAnsi" w:hAnsiTheme="minorHAnsi" w:cstheme="minorHAnsi"/>
                <w:sz w:val="14"/>
                <w:szCs w:val="20"/>
              </w:rPr>
              <w:t>Dépassés</w:t>
            </w:r>
          </w:p>
        </w:tc>
      </w:tr>
      <w:tr w:rsidR="003F6F84" w:rsidRPr="004C132C" w:rsidTr="00C0674F">
        <w:trPr>
          <w:cantSplit/>
          <w:trHeight w:val="794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4C132C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Français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Langage oral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 w:val="restart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Lecture et compréhension de l’écrit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Écriture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ind w:right="-108"/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Étude de la langue (grammaire, orthographe, lexique)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cantSplit/>
          <w:trHeight w:val="794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4C132C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Mathématiques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Nombres et calcul</w:t>
            </w:r>
            <w:r w:rsidR="00C9622E">
              <w:rPr>
                <w:rFonts w:asciiTheme="minorHAnsi" w:hAnsiTheme="minorHAnsi" w:cstheme="minorHAnsi"/>
                <w:sz w:val="18"/>
              </w:rPr>
              <w:t>s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 w:val="restart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Grandeurs et mesures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C0674F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Espace et géométrie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736DDD">
        <w:trPr>
          <w:trHeight w:val="995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C9622E" w:rsidRPr="004C132C" w:rsidRDefault="003F6F84" w:rsidP="00C0674F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Éducation physique et sportive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trHeight w:val="214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053AE2" w:rsidRDefault="003F6F84" w:rsidP="00C0674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53AE2">
              <w:rPr>
                <w:rFonts w:asciiTheme="minorHAnsi" w:hAnsiTheme="minorHAnsi" w:cstheme="minorHAnsi"/>
                <w:b/>
                <w:sz w:val="20"/>
                <w:szCs w:val="24"/>
              </w:rPr>
              <w:t>Langue vivante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8C0245" w:rsidRDefault="008C0245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0245">
              <w:rPr>
                <w:rFonts w:asciiTheme="minorHAnsi" w:hAnsiTheme="minorHAnsi" w:cstheme="minorHAnsi"/>
                <w:sz w:val="16"/>
                <w:szCs w:val="16"/>
              </w:rPr>
              <w:t>Ecouter et comprendre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 w:val="restart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trHeight w:val="212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8C0245" w:rsidRDefault="00736DDD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0245">
              <w:rPr>
                <w:rFonts w:asciiTheme="minorHAnsi" w:hAnsiTheme="minorHAnsi" w:cstheme="minorHAnsi"/>
                <w:sz w:val="16"/>
                <w:szCs w:val="16"/>
              </w:rPr>
              <w:t xml:space="preserve">Lire </w:t>
            </w:r>
            <w:r w:rsidR="008C0245" w:rsidRPr="008C0245">
              <w:rPr>
                <w:rFonts w:asciiTheme="minorHAnsi" w:hAnsiTheme="minorHAnsi" w:cstheme="minorHAnsi"/>
                <w:sz w:val="16"/>
                <w:szCs w:val="16"/>
              </w:rPr>
              <w:t>et comprendre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trHeight w:val="212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8C0245" w:rsidRDefault="00736DDD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0245">
              <w:rPr>
                <w:rFonts w:asciiTheme="minorHAnsi" w:hAnsiTheme="minorHAnsi" w:cstheme="minorHAnsi"/>
                <w:sz w:val="16"/>
                <w:szCs w:val="16"/>
              </w:rPr>
              <w:t>Parler</w:t>
            </w:r>
            <w:r w:rsidR="008C0245" w:rsidRPr="008C0245">
              <w:rPr>
                <w:rFonts w:asciiTheme="minorHAnsi" w:hAnsiTheme="minorHAnsi" w:cstheme="minorHAnsi"/>
                <w:sz w:val="16"/>
                <w:szCs w:val="16"/>
              </w:rPr>
              <w:t xml:space="preserve"> en continu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0245" w:rsidRPr="004C132C" w:rsidTr="00C0674F">
        <w:trPr>
          <w:trHeight w:val="212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8C0245" w:rsidRPr="004C132C" w:rsidRDefault="008C0245" w:rsidP="00C0674F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C0245" w:rsidRPr="008C0245" w:rsidRDefault="008C0245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0245">
              <w:rPr>
                <w:rFonts w:asciiTheme="minorHAnsi" w:hAnsiTheme="minorHAnsi" w:cstheme="minorHAnsi"/>
                <w:sz w:val="16"/>
                <w:szCs w:val="16"/>
              </w:rPr>
              <w:t>Ecrire</w:t>
            </w:r>
          </w:p>
        </w:tc>
        <w:tc>
          <w:tcPr>
            <w:tcW w:w="3506" w:type="dxa"/>
          </w:tcPr>
          <w:p w:rsidR="008C0245" w:rsidRPr="00CF04ED" w:rsidRDefault="008C0245" w:rsidP="00C067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8C0245" w:rsidRPr="00CF04ED" w:rsidRDefault="008C0245" w:rsidP="00C067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8C0245" w:rsidRPr="00CF04ED" w:rsidRDefault="008C0245" w:rsidP="00C067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8C0245" w:rsidRPr="00CF04ED" w:rsidRDefault="008C0245" w:rsidP="00C067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8C0245" w:rsidRPr="00CF04ED" w:rsidRDefault="008C0245" w:rsidP="00C067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8C0245" w:rsidRPr="00CF04ED" w:rsidRDefault="008C0245" w:rsidP="00C067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0245" w:rsidRPr="004C132C" w:rsidTr="00C0674F">
        <w:trPr>
          <w:trHeight w:val="212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8C0245" w:rsidRPr="004C132C" w:rsidRDefault="008C0245" w:rsidP="00C0674F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8C0245" w:rsidRPr="008C0245" w:rsidRDefault="008C0245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0245">
              <w:rPr>
                <w:rFonts w:asciiTheme="minorHAnsi" w:hAnsiTheme="minorHAnsi" w:cstheme="minorHAnsi"/>
                <w:sz w:val="16"/>
                <w:szCs w:val="16"/>
              </w:rPr>
              <w:t>Réagir et dialoguer</w:t>
            </w:r>
          </w:p>
        </w:tc>
        <w:tc>
          <w:tcPr>
            <w:tcW w:w="3506" w:type="dxa"/>
          </w:tcPr>
          <w:p w:rsidR="008C0245" w:rsidRPr="00CF04ED" w:rsidRDefault="008C0245" w:rsidP="00C067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8C0245" w:rsidRPr="00CF04ED" w:rsidRDefault="008C0245" w:rsidP="00C067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8C0245" w:rsidRPr="00CF04ED" w:rsidRDefault="008C0245" w:rsidP="00C067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8C0245" w:rsidRPr="00CF04ED" w:rsidRDefault="008C0245" w:rsidP="00C067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8C0245" w:rsidRPr="00CF04ED" w:rsidRDefault="008C0245" w:rsidP="00C067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8C0245" w:rsidRPr="00CF04ED" w:rsidRDefault="008C0245" w:rsidP="00C067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trHeight w:val="212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C0674F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8C0245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C0245">
              <w:rPr>
                <w:rFonts w:asciiTheme="minorHAnsi" w:hAnsiTheme="minorHAnsi" w:cstheme="minorHAnsi"/>
                <w:sz w:val="16"/>
                <w:szCs w:val="16"/>
              </w:rPr>
              <w:t>Aspects culturels</w:t>
            </w:r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74F" w:rsidRPr="004C132C" w:rsidTr="00C0674F">
        <w:trPr>
          <w:trHeight w:val="794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C0674F" w:rsidRPr="00736DDD" w:rsidRDefault="00C0674F" w:rsidP="00C0674F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Histoire et géographie</w:t>
            </w:r>
          </w:p>
        </w:tc>
        <w:tc>
          <w:tcPr>
            <w:tcW w:w="3506" w:type="dxa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74F" w:rsidRPr="004C132C" w:rsidTr="00736DDD">
        <w:trPr>
          <w:trHeight w:val="772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C0674F" w:rsidRPr="00736DDD" w:rsidRDefault="00C0674F" w:rsidP="00C0674F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Sciences et technologie</w:t>
            </w:r>
          </w:p>
        </w:tc>
        <w:tc>
          <w:tcPr>
            <w:tcW w:w="3506" w:type="dxa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6F84" w:rsidRPr="004C132C" w:rsidTr="00C0674F">
        <w:trPr>
          <w:trHeight w:val="794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3F6F84" w:rsidRPr="00736DDD" w:rsidRDefault="003F6F84" w:rsidP="00C0674F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736DDD">
              <w:rPr>
                <w:rFonts w:asciiTheme="minorHAnsi" w:hAnsiTheme="minorHAnsi" w:cstheme="minorHAnsi"/>
                <w:b/>
                <w:sz w:val="18"/>
                <w:szCs w:val="24"/>
              </w:rPr>
              <w:t>Enseignement moral et civique</w:t>
            </w:r>
            <w:bookmarkStart w:id="0" w:name="_GoBack"/>
            <w:bookmarkEnd w:id="0"/>
          </w:p>
        </w:tc>
        <w:tc>
          <w:tcPr>
            <w:tcW w:w="3506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</w:tcPr>
          <w:p w:rsidR="003F6F84" w:rsidRPr="00CF04ED" w:rsidRDefault="003F6F84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CF04ED" w:rsidRDefault="003F6F84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74F" w:rsidRPr="004C132C" w:rsidTr="00C0674F">
        <w:trPr>
          <w:trHeight w:val="330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0674F" w:rsidRPr="008C0245" w:rsidRDefault="00C0674F" w:rsidP="00C0674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8C0245">
              <w:rPr>
                <w:rFonts w:asciiTheme="minorHAnsi" w:hAnsiTheme="minorHAnsi" w:cstheme="minorHAnsi"/>
                <w:b/>
                <w:sz w:val="14"/>
                <w:szCs w:val="24"/>
              </w:rPr>
              <w:t>Enseignement</w:t>
            </w:r>
            <w:r w:rsidR="008C0245">
              <w:rPr>
                <w:rFonts w:asciiTheme="minorHAnsi" w:hAnsiTheme="minorHAnsi" w:cstheme="minorHAnsi"/>
                <w:b/>
                <w:sz w:val="14"/>
                <w:szCs w:val="24"/>
              </w:rPr>
              <w:t xml:space="preserve"> artistique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674F" w:rsidRPr="00736DD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DDD">
              <w:rPr>
                <w:rFonts w:asciiTheme="minorHAnsi" w:hAnsiTheme="minorHAnsi" w:cstheme="minorHAnsi"/>
                <w:sz w:val="16"/>
                <w:szCs w:val="16"/>
              </w:rPr>
              <w:t>Arts plastiques</w:t>
            </w:r>
          </w:p>
        </w:tc>
        <w:tc>
          <w:tcPr>
            <w:tcW w:w="3506" w:type="dxa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 w:val="restart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74F" w:rsidRPr="004C132C" w:rsidTr="00C0674F">
        <w:trPr>
          <w:trHeight w:val="330"/>
        </w:trPr>
        <w:tc>
          <w:tcPr>
            <w:tcW w:w="7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0674F" w:rsidRPr="00C9622E" w:rsidRDefault="00C0674F" w:rsidP="00C0674F">
            <w:pPr>
              <w:ind w:left="113" w:right="113"/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674F" w:rsidRPr="00736DD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DDD">
              <w:rPr>
                <w:rFonts w:asciiTheme="minorHAnsi" w:hAnsiTheme="minorHAnsi" w:cstheme="minorHAnsi"/>
                <w:sz w:val="16"/>
                <w:szCs w:val="16"/>
              </w:rPr>
              <w:t>Histoire des arts</w:t>
            </w:r>
          </w:p>
        </w:tc>
        <w:tc>
          <w:tcPr>
            <w:tcW w:w="3506" w:type="dxa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C0674F" w:rsidRPr="004C132C" w:rsidRDefault="00C0674F" w:rsidP="00C0674F">
            <w:pPr>
              <w:rPr>
                <w:rFonts w:cstheme="minorHAnsi"/>
                <w:sz w:val="20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74F" w:rsidRPr="004C132C" w:rsidTr="00C0674F">
        <w:trPr>
          <w:trHeight w:val="425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C0674F" w:rsidRPr="00C9622E" w:rsidRDefault="00C0674F" w:rsidP="00C0674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0674F" w:rsidRPr="00736DD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36DDD">
              <w:rPr>
                <w:rFonts w:asciiTheme="minorHAnsi" w:hAnsiTheme="minorHAnsi" w:cstheme="minorHAnsi"/>
                <w:sz w:val="16"/>
                <w:szCs w:val="16"/>
              </w:rPr>
              <w:t>Education musicale</w:t>
            </w:r>
          </w:p>
        </w:tc>
        <w:tc>
          <w:tcPr>
            <w:tcW w:w="3506" w:type="dxa"/>
          </w:tcPr>
          <w:p w:rsidR="00C0674F" w:rsidRPr="00CF04ED" w:rsidRDefault="00C0674F" w:rsidP="00C067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:rsidR="00C0674F" w:rsidRPr="004C132C" w:rsidRDefault="00C0674F" w:rsidP="00C0674F">
            <w:pPr>
              <w:rPr>
                <w:rFonts w:cstheme="minorHAnsi"/>
                <w:sz w:val="20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C0674F" w:rsidRPr="00CF04ED" w:rsidRDefault="00C0674F" w:rsidP="00C067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9622E" w:rsidRDefault="00C9622E" w:rsidP="003F6F8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D9D9D9" w:themeFill="background1" w:themeFillShade="D9"/>
          </w:tcPr>
          <w:p w:rsidR="00C9622E" w:rsidRPr="00C9622E" w:rsidRDefault="00C9622E" w:rsidP="00C9622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sz w:val="18"/>
              </w:rPr>
              <w:lastRenderedPageBreak/>
              <w:t>Bilan de l’acquisition des connaissances et compétences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- </w:t>
            </w:r>
            <w:r w:rsidRPr="003F6F84">
              <w:rPr>
                <w:rFonts w:asciiTheme="minorHAnsi" w:hAnsiTheme="minorHAnsi" w:cstheme="minorHAnsi"/>
                <w:b/>
                <w:sz w:val="18"/>
                <w:szCs w:val="24"/>
              </w:rPr>
              <w:t>Septembre/Décembre 2016</w:t>
            </w:r>
          </w:p>
        </w:tc>
      </w:tr>
    </w:tbl>
    <w:p w:rsidR="00C9622E" w:rsidRPr="00DC1652" w:rsidRDefault="00C9622E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DC1652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DC1652" w:rsidRDefault="00C9622E" w:rsidP="003F6F8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C1652">
              <w:rPr>
                <w:rFonts w:asciiTheme="minorHAnsi" w:hAnsiTheme="minorHAnsi" w:cstheme="minorHAnsi"/>
                <w:b/>
                <w:bCs/>
                <w:sz w:val="18"/>
              </w:rPr>
              <w:t>Appréciation générale</w:t>
            </w:r>
            <w:r w:rsidRPr="00DC1652">
              <w:rPr>
                <w:rFonts w:asciiTheme="minorHAnsi" w:hAnsiTheme="minorHAnsi" w:cstheme="minorHAnsi"/>
                <w:b/>
                <w:sz w:val="18"/>
              </w:rPr>
              <w:t xml:space="preserve"> sur la progression de l’élève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C9622E" w:rsidRDefault="00A855C7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Parcours éducatifs 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citoyen :</w:t>
            </w: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d’éducation artistique et culturelle :</w:t>
            </w: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d’éducation à la santé :</w:t>
            </w: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 xml:space="preserve">Modalités d’accompagnement pédagogique spécifiques 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622E" w:rsidRPr="00C9622E" w:rsidTr="00C9622E">
        <w:tc>
          <w:tcPr>
            <w:tcW w:w="10790" w:type="dxa"/>
            <w:gridSpan w:val="2"/>
            <w:shd w:val="clear" w:color="auto" w:fill="F2F2F2" w:themeFill="background1" w:themeFillShade="F2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Signatures :</w:t>
            </w:r>
          </w:p>
        </w:tc>
      </w:tr>
      <w:tr w:rsidR="00C9622E" w:rsidRPr="00C9622E" w:rsidTr="00A17E00">
        <w:tc>
          <w:tcPr>
            <w:tcW w:w="5395" w:type="dxa"/>
          </w:tcPr>
          <w:p w:rsid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L’enseignant :</w:t>
            </w: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F04ED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395" w:type="dxa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Les parents</w:t>
            </w:r>
            <w:r w:rsidR="004F7D17">
              <w:rPr>
                <w:rFonts w:asciiTheme="minorHAnsi" w:hAnsiTheme="minorHAnsi" w:cstheme="minorHAnsi"/>
                <w:b/>
                <w:bCs/>
                <w:sz w:val="18"/>
              </w:rPr>
              <w:t xml:space="preserve"> ou le représentant légal</w:t>
            </w: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 :</w:t>
            </w:r>
          </w:p>
        </w:tc>
      </w:tr>
    </w:tbl>
    <w:p w:rsidR="00053AE2" w:rsidRPr="00C9622E" w:rsidRDefault="00053AE2" w:rsidP="003F6F84">
      <w:pPr>
        <w:rPr>
          <w:rFonts w:cstheme="minorHAnsi"/>
          <w:sz w:val="18"/>
        </w:rPr>
      </w:pPr>
    </w:p>
    <w:sectPr w:rsidR="00053AE2" w:rsidRPr="00C9622E" w:rsidSect="003F6F84">
      <w:headerReference w:type="default" r:id="rId7"/>
      <w:pgSz w:w="12240" w:h="15840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1D" w:rsidRDefault="00B4211D" w:rsidP="00053AE2">
      <w:pPr>
        <w:spacing w:after="0" w:line="240" w:lineRule="auto"/>
      </w:pPr>
      <w:r>
        <w:separator/>
      </w:r>
    </w:p>
  </w:endnote>
  <w:endnote w:type="continuationSeparator" w:id="0">
    <w:p w:rsidR="00B4211D" w:rsidRDefault="00B4211D" w:rsidP="000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1D" w:rsidRDefault="00B4211D" w:rsidP="00053AE2">
      <w:pPr>
        <w:spacing w:after="0" w:line="240" w:lineRule="auto"/>
      </w:pPr>
      <w:r>
        <w:separator/>
      </w:r>
    </w:p>
  </w:footnote>
  <w:footnote w:type="continuationSeparator" w:id="0">
    <w:p w:rsidR="00B4211D" w:rsidRDefault="00B4211D" w:rsidP="0005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4841"/>
    </w:tblGrid>
    <w:tr w:rsidR="003F6F84" w:rsidTr="00C9622E">
      <w:tc>
        <w:tcPr>
          <w:tcW w:w="5949" w:type="dxa"/>
        </w:tcPr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Ecole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 xml:space="preserve">Adresse </w:t>
          </w:r>
        </w:p>
      </w:tc>
      <w:tc>
        <w:tcPr>
          <w:tcW w:w="4841" w:type="dxa"/>
        </w:tcPr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Elève : Prénom Nom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Classe :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Enseignant :</w:t>
          </w:r>
        </w:p>
      </w:tc>
    </w:tr>
  </w:tbl>
  <w:p w:rsidR="003F6F84" w:rsidRDefault="003F6F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096E"/>
    <w:multiLevelType w:val="hybridMultilevel"/>
    <w:tmpl w:val="BF9A3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E2"/>
    <w:rsid w:val="00053AE2"/>
    <w:rsid w:val="001B5FCE"/>
    <w:rsid w:val="00275D38"/>
    <w:rsid w:val="003F6F84"/>
    <w:rsid w:val="004A77C9"/>
    <w:rsid w:val="004F7D17"/>
    <w:rsid w:val="00601099"/>
    <w:rsid w:val="006015A3"/>
    <w:rsid w:val="00736DDD"/>
    <w:rsid w:val="007C0D2D"/>
    <w:rsid w:val="008C0245"/>
    <w:rsid w:val="00963C34"/>
    <w:rsid w:val="00A855C7"/>
    <w:rsid w:val="00B4211D"/>
    <w:rsid w:val="00C0674F"/>
    <w:rsid w:val="00C9622E"/>
    <w:rsid w:val="00CF04ED"/>
    <w:rsid w:val="00D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AC911"/>
  <w15:chartTrackingRefBased/>
  <w15:docId w15:val="{8AD019B8-50E0-46EE-ACCB-27254FF2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AE2"/>
    <w:pPr>
      <w:spacing w:after="0" w:line="240" w:lineRule="auto"/>
    </w:pPr>
    <w:rPr>
      <w:rFonts w:ascii="Arial" w:hAnsi="Arial" w:cs="Arial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A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AE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ventre</dc:creator>
  <cp:keywords/>
  <dc:description/>
  <cp:lastModifiedBy>Brigitte ventre</cp:lastModifiedBy>
  <cp:revision>8</cp:revision>
  <dcterms:created xsi:type="dcterms:W3CDTF">2016-11-11T21:28:00Z</dcterms:created>
  <dcterms:modified xsi:type="dcterms:W3CDTF">2016-11-20T11:04:00Z</dcterms:modified>
</cp:coreProperties>
</file>